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3380" w14:textId="4DB1FFC8" w:rsidR="00380A60" w:rsidRDefault="00380A60">
      <w:pPr>
        <w:rPr>
          <w:rFonts w:cstheme="minorHAnsi"/>
          <w:b/>
          <w:bCs/>
          <w:u w:val="single"/>
        </w:rPr>
      </w:pPr>
      <w:r w:rsidRPr="00380A60">
        <w:rPr>
          <w:rFonts w:cstheme="minorHAnsi"/>
          <w:b/>
          <w:bCs/>
          <w:u w:val="single"/>
        </w:rPr>
        <w:t>Section 1 – Annual Governance Statement 202</w:t>
      </w:r>
      <w:r w:rsidR="009B35D9">
        <w:rPr>
          <w:rFonts w:cstheme="minorHAnsi"/>
          <w:b/>
          <w:bCs/>
          <w:u w:val="single"/>
        </w:rPr>
        <w:t>4</w:t>
      </w:r>
      <w:r w:rsidRPr="00380A60">
        <w:rPr>
          <w:rFonts w:cstheme="minorHAnsi"/>
          <w:b/>
          <w:bCs/>
          <w:u w:val="single"/>
        </w:rPr>
        <w:t>/202</w:t>
      </w:r>
      <w:r w:rsidR="009B35D9">
        <w:rPr>
          <w:rFonts w:cstheme="minorHAnsi"/>
          <w:b/>
          <w:bCs/>
          <w:u w:val="single"/>
        </w:rPr>
        <w:t>5</w:t>
      </w:r>
      <w:r>
        <w:rPr>
          <w:rFonts w:cstheme="minorHAnsi"/>
          <w:b/>
          <w:bCs/>
          <w:u w:val="single"/>
        </w:rPr>
        <w:t xml:space="preserve"> – supporting document </w:t>
      </w:r>
    </w:p>
    <w:p w14:paraId="6D71C486" w14:textId="7F0AEC2A" w:rsidR="000963DA" w:rsidRPr="000963DA" w:rsidRDefault="000963DA">
      <w:pPr>
        <w:rPr>
          <w:rFonts w:cstheme="minorHAnsi"/>
          <w:b/>
          <w:bCs/>
        </w:rPr>
      </w:pPr>
      <w:r w:rsidRPr="000963DA">
        <w:rPr>
          <w:rFonts w:cstheme="minorHAnsi"/>
          <w:b/>
          <w:bCs/>
        </w:rPr>
        <w:t>Hintlesham and Chattisham Parish Council</w:t>
      </w:r>
    </w:p>
    <w:p w14:paraId="0D9CCDA8" w14:textId="77777777" w:rsidR="00380A60" w:rsidRPr="00380A60" w:rsidRDefault="00380A60">
      <w:pPr>
        <w:rPr>
          <w:rFonts w:cstheme="minorHAnsi"/>
        </w:rPr>
      </w:pPr>
    </w:p>
    <w:p w14:paraId="346779D1" w14:textId="10AC4975" w:rsidR="00380A60" w:rsidRDefault="000963DA">
      <w:pPr>
        <w:rPr>
          <w:rFonts w:cstheme="minorHAnsi"/>
        </w:rPr>
      </w:pPr>
      <w:r w:rsidRPr="000963DA">
        <w:rPr>
          <w:rFonts w:cstheme="minorHAnsi"/>
        </w:rPr>
        <w:t>The smaller authority failed to approve the AGAR in time to publish it before 1 July 202</w:t>
      </w:r>
      <w:r>
        <w:rPr>
          <w:rFonts w:cstheme="minorHAnsi"/>
        </w:rPr>
        <w:t>5</w:t>
      </w:r>
      <w:r w:rsidRPr="000963DA">
        <w:rPr>
          <w:rFonts w:cstheme="minorHAnsi"/>
        </w:rPr>
        <w:t>, the date required by the Accounts and Audit Regulations</w:t>
      </w:r>
      <w:r>
        <w:rPr>
          <w:rFonts w:cstheme="minorHAnsi"/>
        </w:rPr>
        <w:t xml:space="preserve">. We have </w:t>
      </w:r>
      <w:r w:rsidRPr="000963DA">
        <w:rPr>
          <w:rFonts w:cstheme="minorHAnsi"/>
        </w:rPr>
        <w:t>disclose</w:t>
      </w:r>
      <w:r>
        <w:rPr>
          <w:rFonts w:cstheme="minorHAnsi"/>
        </w:rPr>
        <w:t>d</w:t>
      </w:r>
      <w:r w:rsidRPr="000963DA">
        <w:rPr>
          <w:rFonts w:cstheme="minorHAnsi"/>
        </w:rPr>
        <w:t xml:space="preserve"> this by answering ‘No’ to Section 1, Box 1.</w:t>
      </w:r>
    </w:p>
    <w:p w14:paraId="6A6D21EE" w14:textId="77777777" w:rsidR="000963DA" w:rsidRDefault="000963DA">
      <w:pPr>
        <w:rPr>
          <w:rFonts w:cstheme="minorHAnsi"/>
        </w:rPr>
      </w:pPr>
    </w:p>
    <w:p w14:paraId="7497BC60" w14:textId="77777777" w:rsidR="000963DA" w:rsidRPr="000963DA" w:rsidRDefault="000963DA">
      <w:pPr>
        <w:rPr>
          <w:rFonts w:cstheme="minorHAnsi"/>
        </w:rPr>
      </w:pPr>
    </w:p>
    <w:p w14:paraId="54C9C350" w14:textId="77777777" w:rsidR="00380A60" w:rsidRDefault="00380A60"/>
    <w:sectPr w:rsidR="00380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60"/>
    <w:rsid w:val="000963DA"/>
    <w:rsid w:val="00252E0D"/>
    <w:rsid w:val="00380A60"/>
    <w:rsid w:val="005F0796"/>
    <w:rsid w:val="006A43CC"/>
    <w:rsid w:val="009B35D9"/>
    <w:rsid w:val="00B33ACE"/>
    <w:rsid w:val="00EA0926"/>
    <w:rsid w:val="00F3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E620"/>
  <w15:chartTrackingRefBased/>
  <w15:docId w15:val="{37504E2E-2642-4209-A507-2E2477B1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Pearce</dc:creator>
  <cp:keywords/>
  <dc:description/>
  <cp:lastModifiedBy>Parish Clerk</cp:lastModifiedBy>
  <cp:revision>7</cp:revision>
  <dcterms:created xsi:type="dcterms:W3CDTF">2023-07-12T10:27:00Z</dcterms:created>
  <dcterms:modified xsi:type="dcterms:W3CDTF">2025-07-09T22:34:00Z</dcterms:modified>
</cp:coreProperties>
</file>